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0EB99" w14:textId="77777777" w:rsidR="00CB1B4B" w:rsidRDefault="00CB1B4B"/>
    <w:p w14:paraId="01CFDB8F" w14:textId="77777777" w:rsidR="00F1163A" w:rsidRDefault="00F1163A">
      <w:pPr>
        <w:rPr>
          <w:rFonts w:ascii="Times New Roman" w:hAnsi="Times New Roman" w:cs="Times New Roman"/>
          <w:sz w:val="24"/>
          <w:szCs w:val="24"/>
        </w:rPr>
      </w:pPr>
    </w:p>
    <w:p w14:paraId="1FDE8675" w14:textId="04F0D9A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163A">
        <w:rPr>
          <w:rFonts w:ascii="Times New Roman" w:hAnsi="Times New Roman" w:cs="Times New Roman"/>
          <w:b/>
          <w:bCs/>
          <w:sz w:val="24"/>
          <w:szCs w:val="24"/>
        </w:rPr>
        <w:t>Manuscript</w:t>
      </w:r>
      <w:proofErr w:type="spellEnd"/>
      <w:r w:rsidRPr="00F11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F116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16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) :………. </w:t>
      </w:r>
    </w:p>
    <w:p w14:paraId="36D903C2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</w:p>
    <w:p w14:paraId="3E71E75E" w14:textId="3DA922D4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163A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  <w:r w:rsidRPr="00F116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16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</w:t>
      </w:r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>), (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subheadings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2C5DC56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163A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>)</w:t>
      </w:r>
    </w:p>
    <w:p w14:paraId="6BA2AB40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</w:p>
    <w:p w14:paraId="5A90B88D" w14:textId="77777777" w:rsidR="00F1163A" w:rsidRPr="00F1163A" w:rsidRDefault="00F1163A" w:rsidP="00F116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163A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7D04CE43" w14:textId="69E2227A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163A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(1).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Bbbbb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>(2)……………</w:t>
      </w:r>
    </w:p>
    <w:p w14:paraId="3C69E6C3" w14:textId="77777777" w:rsidR="00F1163A" w:rsidRPr="00F1163A" w:rsidRDefault="00F1163A" w:rsidP="00F116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163A">
        <w:rPr>
          <w:rFonts w:ascii="Times New Roman" w:hAnsi="Times New Roman" w:cs="Times New Roman"/>
          <w:b/>
          <w:bCs/>
          <w:sz w:val="24"/>
          <w:szCs w:val="24"/>
        </w:rPr>
        <w:t>CASE REPORT</w:t>
      </w:r>
    </w:p>
    <w:p w14:paraId="45C69B95" w14:textId="77777777" w:rsidR="00F1163A" w:rsidRPr="00F1163A" w:rsidRDefault="00F1163A" w:rsidP="00F116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163A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6F4B8DAD" w14:textId="77777777" w:rsidR="00F1163A" w:rsidRPr="00F1163A" w:rsidRDefault="00F1163A" w:rsidP="00F116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163A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40870AED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</w:p>
    <w:p w14:paraId="17BB014A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163A">
        <w:rPr>
          <w:rFonts w:ascii="Times New Roman" w:hAnsi="Times New Roman" w:cs="Times New Roman"/>
          <w:b/>
          <w:bCs/>
          <w:sz w:val="24"/>
          <w:szCs w:val="24"/>
        </w:rPr>
        <w:t>Informed</w:t>
      </w:r>
      <w:proofErr w:type="spellEnd"/>
      <w:r w:rsidRPr="00F11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b/>
          <w:bCs/>
          <w:sz w:val="24"/>
          <w:szCs w:val="24"/>
        </w:rPr>
        <w:t>Consent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>:</w:t>
      </w:r>
    </w:p>
    <w:p w14:paraId="7C2D2987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163A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>)</w:t>
      </w:r>
    </w:p>
    <w:p w14:paraId="6B9F2257" w14:textId="77777777" w:rsidR="00F1163A" w:rsidRPr="00F1163A" w:rsidRDefault="00F1163A" w:rsidP="00F1163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163A">
        <w:rPr>
          <w:rFonts w:ascii="Times New Roman" w:hAnsi="Times New Roman" w:cs="Times New Roman"/>
          <w:b/>
          <w:bCs/>
          <w:sz w:val="24"/>
          <w:szCs w:val="24"/>
        </w:rPr>
        <w:t>Conflict</w:t>
      </w:r>
      <w:proofErr w:type="spellEnd"/>
      <w:r w:rsidRPr="00F1163A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F1163A">
        <w:rPr>
          <w:rFonts w:ascii="Times New Roman" w:hAnsi="Times New Roman" w:cs="Times New Roman"/>
          <w:b/>
          <w:bCs/>
          <w:sz w:val="24"/>
          <w:szCs w:val="24"/>
        </w:rPr>
        <w:t>Interest</w:t>
      </w:r>
      <w:proofErr w:type="spellEnd"/>
      <w:r w:rsidRPr="00F1163A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52F55F03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  <w:r w:rsidRPr="00F1163A">
        <w:rPr>
          <w:rFonts w:ascii="Times New Roman" w:hAnsi="Times New Roman" w:cs="Times New Roman"/>
          <w:b/>
          <w:bCs/>
          <w:sz w:val="24"/>
          <w:szCs w:val="24"/>
        </w:rPr>
        <w:t xml:space="preserve">Financial </w:t>
      </w:r>
      <w:proofErr w:type="spellStart"/>
      <w:r w:rsidRPr="00F1163A">
        <w:rPr>
          <w:rFonts w:ascii="Times New Roman" w:hAnsi="Times New Roman" w:cs="Times New Roman"/>
          <w:b/>
          <w:bCs/>
          <w:sz w:val="24"/>
          <w:szCs w:val="24"/>
        </w:rPr>
        <w:t>Disclosure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4AD639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  <w:r w:rsidRPr="00F1163A">
        <w:rPr>
          <w:rFonts w:ascii="Times New Roman" w:hAnsi="Times New Roman" w:cs="Times New Roman"/>
          <w:b/>
          <w:bCs/>
          <w:sz w:val="24"/>
          <w:szCs w:val="24"/>
        </w:rPr>
        <w:t>Peer-</w:t>
      </w:r>
      <w:proofErr w:type="spellStart"/>
      <w:r w:rsidRPr="00F1163A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spellEnd"/>
      <w:r w:rsidRPr="00F116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Externally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peer-reviewed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092446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163A">
        <w:rPr>
          <w:rFonts w:ascii="Times New Roman" w:hAnsi="Times New Roman" w:cs="Times New Roman"/>
          <w:b/>
          <w:bCs/>
          <w:sz w:val="24"/>
          <w:szCs w:val="24"/>
        </w:rPr>
        <w:t>Authorship</w:t>
      </w:r>
      <w:proofErr w:type="spellEnd"/>
      <w:r w:rsidRPr="00F11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b/>
          <w:bCs/>
          <w:sz w:val="24"/>
          <w:szCs w:val="24"/>
        </w:rPr>
        <w:t>Contributions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>; -Design; -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Funding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; -Data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&amp;/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; - Analysis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; Critical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;  .</w:t>
      </w:r>
    </w:p>
    <w:p w14:paraId="3DC1438F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98C48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</w:p>
    <w:p w14:paraId="32977D00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</w:p>
    <w:p w14:paraId="78A3307A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</w:p>
    <w:p w14:paraId="2787C377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</w:p>
    <w:p w14:paraId="1E626B8C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</w:p>
    <w:p w14:paraId="40C49FFE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</w:p>
    <w:p w14:paraId="523AADB6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</w:p>
    <w:p w14:paraId="3027022C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</w:p>
    <w:p w14:paraId="638B30C4" w14:textId="23519018" w:rsidR="00F1163A" w:rsidRPr="00F1163A" w:rsidRDefault="00F1163A" w:rsidP="00F1163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163A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  <w:r w:rsidRPr="00F1163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1163A">
        <w:rPr>
          <w:rFonts w:ascii="Times New Roman" w:hAnsi="Times New Roman" w:cs="Times New Roman"/>
          <w:b/>
          <w:bCs/>
          <w:sz w:val="24"/>
          <w:szCs w:val="24"/>
        </w:rPr>
        <w:t>seperate</w:t>
      </w:r>
      <w:proofErr w:type="spellEnd"/>
      <w:r w:rsidRPr="00F11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b/>
          <w:bCs/>
          <w:sz w:val="24"/>
          <w:szCs w:val="24"/>
        </w:rPr>
        <w:t>page</w:t>
      </w:r>
      <w:proofErr w:type="spellEnd"/>
      <w:r w:rsidRPr="00F1163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1DE2D4B" w14:textId="77777777" w:rsid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</w:p>
    <w:p w14:paraId="0EB87F1D" w14:textId="2E343A3B" w:rsid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F1163A">
        <w:t xml:space="preserve"> </w:t>
      </w:r>
      <w:r w:rsidRPr="00F1163A">
        <w:rPr>
          <w:rFonts w:ascii="Times New Roman" w:hAnsi="Times New Roman" w:cs="Times New Roman"/>
          <w:sz w:val="24"/>
          <w:szCs w:val="24"/>
        </w:rPr>
        <w:t xml:space="preserve">C Aydin, R Ersoy, D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Ozdemir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, N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Cuhaci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, D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Arpaci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Usluogulları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, </w:t>
      </w:r>
      <w:r w:rsidR="004A793D">
        <w:rPr>
          <w:rFonts w:ascii="Times New Roman" w:hAnsi="Times New Roman" w:cs="Times New Roman"/>
          <w:sz w:val="24"/>
          <w:szCs w:val="24"/>
        </w:rPr>
        <w:t>et al.</w:t>
      </w:r>
      <w:r w:rsidRPr="00F116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Comparıson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Suppressıon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Oral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Intravenous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Glucose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Tolerance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Endocrinologica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>) 2015;11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1163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1163A">
        <w:rPr>
          <w:rFonts w:ascii="Times New Roman" w:hAnsi="Times New Roman" w:cs="Times New Roman"/>
          <w:sz w:val="24"/>
          <w:szCs w:val="24"/>
        </w:rPr>
        <w:t>;202-207.doi:10.4183/aeb.2015.202</w:t>
      </w:r>
    </w:p>
    <w:p w14:paraId="7C7F870B" w14:textId="62C227EF" w:rsid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F1163A">
        <w:t xml:space="preserve"> </w:t>
      </w:r>
      <w:r w:rsidRPr="00F1163A">
        <w:rPr>
          <w:rFonts w:ascii="Times New Roman" w:hAnsi="Times New Roman" w:cs="Times New Roman"/>
          <w:sz w:val="24"/>
          <w:szCs w:val="24"/>
        </w:rPr>
        <w:t xml:space="preserve">Polat SB,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Evranos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B, Aydin C,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Cuhaci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N, Ersoy R,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Cakir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of severe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pregnancy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lactation-related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osteoporosis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teriparatide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Gynecol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Endocrinol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>. 2015 ;31(7):522-5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116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163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1163A">
        <w:rPr>
          <w:rFonts w:ascii="Times New Roman" w:hAnsi="Times New Roman" w:cs="Times New Roman"/>
          <w:sz w:val="24"/>
          <w:szCs w:val="24"/>
        </w:rPr>
        <w:t xml:space="preserve">: 10.3109/09513590.2015.1014787. </w:t>
      </w:r>
    </w:p>
    <w:p w14:paraId="32A72BC9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</w:p>
    <w:p w14:paraId="44EF6142" w14:textId="77777777" w:rsidR="00F1163A" w:rsidRPr="00F1163A" w:rsidRDefault="00F1163A" w:rsidP="00F1163A">
      <w:pPr>
        <w:rPr>
          <w:rFonts w:ascii="Times New Roman" w:hAnsi="Times New Roman" w:cs="Times New Roman"/>
          <w:sz w:val="24"/>
          <w:szCs w:val="24"/>
        </w:rPr>
      </w:pPr>
    </w:p>
    <w:p w14:paraId="4F72FE71" w14:textId="77777777" w:rsidR="00F1163A" w:rsidRPr="00F1163A" w:rsidRDefault="00F1163A">
      <w:pPr>
        <w:rPr>
          <w:rFonts w:ascii="Times New Roman" w:hAnsi="Times New Roman" w:cs="Times New Roman"/>
          <w:sz w:val="24"/>
          <w:szCs w:val="24"/>
        </w:rPr>
      </w:pPr>
    </w:p>
    <w:sectPr w:rsidR="00F1163A" w:rsidRPr="00F11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3A"/>
    <w:rsid w:val="00325F91"/>
    <w:rsid w:val="004A793D"/>
    <w:rsid w:val="007138F4"/>
    <w:rsid w:val="00CB1B4B"/>
    <w:rsid w:val="00F1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4AF7"/>
  <w15:chartTrackingRefBased/>
  <w15:docId w15:val="{FC015331-3FCB-4191-9C5A-4892E1AF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1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1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1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1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1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1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1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1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1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1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1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1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163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163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163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163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163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163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1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163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163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163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163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1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cevdet aydın</dc:creator>
  <cp:keywords/>
  <dc:description/>
  <cp:lastModifiedBy>cevdet aydın</cp:lastModifiedBy>
  <cp:revision>2</cp:revision>
  <dcterms:created xsi:type="dcterms:W3CDTF">2024-08-11T12:56:00Z</dcterms:created>
  <dcterms:modified xsi:type="dcterms:W3CDTF">2024-08-11T13:29:00Z</dcterms:modified>
</cp:coreProperties>
</file>